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07"/>
        <w:rPr>
          <w:sz w:val="24"/>
        </w:rPr>
      </w:pPr>
    </w:p>
    <w:p>
      <w:pPr>
        <w:pStyle w:val="Heading1"/>
        <w:spacing w:line="550" w:lineRule="atLeas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701040</wp:posOffset>
                </wp:positionH>
                <wp:positionV relativeFrom="paragraph">
                  <wp:posOffset>703751</wp:posOffset>
                </wp:positionV>
                <wp:extent cx="6248400" cy="9144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248400" cy="9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91440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91440"/>
                              </a:lnTo>
                              <a:lnTo>
                                <a:pt x="6248400" y="91440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55.413517pt;width:492.0pt;height:7.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540386</wp:posOffset>
            </wp:positionH>
            <wp:positionV relativeFrom="paragraph">
              <wp:posOffset>-500589</wp:posOffset>
            </wp:positionV>
            <wp:extent cx="1402946" cy="60134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946" cy="601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6271893</wp:posOffset>
            </wp:positionH>
            <wp:positionV relativeFrom="paragraph">
              <wp:posOffset>-656164</wp:posOffset>
            </wp:positionV>
            <wp:extent cx="657826" cy="78485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26" cy="78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INSTRUÇÃO</w:t>
      </w:r>
      <w:r>
        <w:rPr>
          <w:spacing w:val="-6"/>
        </w:rPr>
        <w:t> </w:t>
      </w:r>
      <w:r>
        <w:rPr/>
        <w:t>NORMATIVA</w:t>
      </w:r>
      <w:r>
        <w:rPr>
          <w:spacing w:val="-6"/>
        </w:rPr>
        <w:t> </w:t>
      </w:r>
      <w:r>
        <w:rPr/>
        <w:t>N.</w:t>
      </w:r>
      <w:r>
        <w:rPr>
          <w:spacing w:val="-6"/>
        </w:rPr>
        <w:t> </w:t>
      </w:r>
      <w:r>
        <w:rPr/>
        <w:t>005/2026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PRPPG/Unespar ANEXO I - B</w:t>
      </w:r>
    </w:p>
    <w:p>
      <w:pPr>
        <w:spacing w:before="1"/>
        <w:ind w:left="1523" w:right="1523" w:firstLine="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pacing w:val="-2"/>
          <w:sz w:val="18"/>
        </w:rPr>
        <w:t>Tramitação</w:t>
      </w:r>
    </w:p>
    <w:p>
      <w:pPr>
        <w:spacing w:before="1"/>
        <w:ind w:left="3" w:right="0" w:firstLine="0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Orientador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E-protocolo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Coord.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IC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&amp;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ITI/Comitê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Assessor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Campus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Diretoria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pacing w:val="-2"/>
          <w:sz w:val="18"/>
        </w:rPr>
        <w:t>Pesquisa/CALIC</w:t>
      </w:r>
    </w:p>
    <w:p>
      <w:pPr>
        <w:spacing w:line="144" w:lineRule="exact"/>
        <w:ind w:left="112" w:right="0" w:firstLine="0"/>
        <w:rPr>
          <w:rFonts w:ascii="Calibri"/>
          <w:position w:val="-2"/>
          <w:sz w:val="14"/>
        </w:rPr>
      </w:pPr>
      <w:r>
        <w:rPr>
          <w:rFonts w:ascii="Calibri"/>
          <w:position w:val="-2"/>
          <w:sz w:val="14"/>
        </w:rPr>
        <mc:AlternateContent>
          <mc:Choice Requires="wps">
            <w:drawing>
              <wp:inline distT="0" distB="0" distL="0" distR="0">
                <wp:extent cx="6248400" cy="91440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248400" cy="91440"/>
                          <a:chExt cx="6248400" cy="914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4840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91440">
                                <a:moveTo>
                                  <a:pt x="624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9"/>
                                </a:lnTo>
                                <a:lnTo>
                                  <a:pt x="6248400" y="91439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2pt;height:7.2pt;mso-position-horizontal-relative:char;mso-position-vertical-relative:line" id="docshapegroup2" coordorigin="0,0" coordsize="9840,144">
                <v:rect style="position:absolute;left:0;top:0;width:9840;height:144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Calibri"/>
          <w:position w:val="-2"/>
          <w:sz w:val="14"/>
        </w:rPr>
      </w:r>
    </w:p>
    <w:p>
      <w:pPr>
        <w:pStyle w:val="Heading1"/>
        <w:spacing w:before="275"/>
        <w:ind w:right="1523"/>
      </w:pPr>
      <w:r>
        <w:rPr/>
        <w:t>Substituição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estudante</w:t>
      </w:r>
      <w:r>
        <w:rPr>
          <w:spacing w:val="-2"/>
        </w:rPr>
        <w:t> orientando</w:t>
      </w:r>
    </w:p>
    <w:p>
      <w:pPr>
        <w:pStyle w:val="BodyText"/>
        <w:spacing w:before="49"/>
        <w:rPr>
          <w:b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7"/>
        <w:gridCol w:w="1503"/>
        <w:gridCol w:w="864"/>
        <w:gridCol w:w="947"/>
        <w:gridCol w:w="1406"/>
        <w:gridCol w:w="2689"/>
      </w:tblGrid>
      <w:tr>
        <w:trPr>
          <w:trHeight w:val="465" w:hRule="atLeast"/>
        </w:trPr>
        <w:tc>
          <w:tcPr>
            <w:tcW w:w="9766" w:type="dxa"/>
            <w:gridSpan w:val="6"/>
            <w:tcBorders>
              <w:bottom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40" w:lineRule="auto"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NOVO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ORIENTANDO</w:t>
            </w:r>
          </w:p>
        </w:tc>
      </w:tr>
      <w:tr>
        <w:trPr>
          <w:trHeight w:val="464" w:hRule="atLeast"/>
        </w:trPr>
        <w:tc>
          <w:tcPr>
            <w:tcW w:w="9766" w:type="dxa"/>
            <w:gridSpan w:val="6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auto" w:before="0"/>
              <w:rPr>
                <w:sz w:val="20"/>
              </w:rPr>
            </w:pPr>
            <w:r>
              <w:rPr>
                <w:sz w:val="20"/>
              </w:rPr>
              <w:t>Início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participação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pesquisa:</w:t>
            </w:r>
            <w:r>
              <w:rPr>
                <w:spacing w:val="-5"/>
                <w:sz w:val="20"/>
              </w:rPr>
              <w:t> </w:t>
            </w:r>
            <w:r>
              <w:rPr>
                <w:color w:val="000000"/>
                <w:sz w:val="20"/>
                <w:highlight w:val="lightGray"/>
              </w:rPr>
              <w:t>[</w:t>
            </w:r>
            <w:r>
              <w:rPr>
                <w:color w:val="202124"/>
                <w:sz w:val="20"/>
                <w:highlight w:val="lightGray"/>
              </w:rPr>
              <w:t>o</w:t>
            </w:r>
            <w:r>
              <w:rPr>
                <w:color w:val="202124"/>
                <w:spacing w:val="-5"/>
                <w:sz w:val="20"/>
                <w:highlight w:val="lightGray"/>
              </w:rPr>
              <w:t> </w:t>
            </w:r>
            <w:r>
              <w:rPr>
                <w:color w:val="202124"/>
                <w:sz w:val="20"/>
                <w:highlight w:val="lightGray"/>
              </w:rPr>
              <w:t>período</w:t>
            </w:r>
            <w:r>
              <w:rPr>
                <w:color w:val="202124"/>
                <w:spacing w:val="-5"/>
                <w:sz w:val="20"/>
                <w:highlight w:val="lightGray"/>
              </w:rPr>
              <w:t> </w:t>
            </w:r>
            <w:r>
              <w:rPr>
                <w:color w:val="202124"/>
                <w:sz w:val="20"/>
                <w:highlight w:val="lightGray"/>
              </w:rPr>
              <w:t>do</w:t>
            </w:r>
            <w:r>
              <w:rPr>
                <w:color w:val="202124"/>
                <w:spacing w:val="-5"/>
                <w:sz w:val="20"/>
                <w:highlight w:val="lightGray"/>
              </w:rPr>
              <w:t> </w:t>
            </w:r>
            <w:r>
              <w:rPr>
                <w:color w:val="202124"/>
                <w:sz w:val="20"/>
                <w:highlight w:val="lightGray"/>
              </w:rPr>
              <w:t>novo</w:t>
            </w:r>
            <w:r>
              <w:rPr>
                <w:color w:val="202124"/>
                <w:spacing w:val="-5"/>
                <w:sz w:val="20"/>
                <w:highlight w:val="lightGray"/>
              </w:rPr>
              <w:t> </w:t>
            </w:r>
            <w:r>
              <w:rPr>
                <w:color w:val="202124"/>
                <w:sz w:val="20"/>
                <w:highlight w:val="lightGray"/>
              </w:rPr>
              <w:t>estudante</w:t>
            </w:r>
            <w:r>
              <w:rPr>
                <w:color w:val="202124"/>
                <w:spacing w:val="-5"/>
                <w:sz w:val="20"/>
                <w:highlight w:val="lightGray"/>
              </w:rPr>
              <w:t> </w:t>
            </w:r>
            <w:r>
              <w:rPr>
                <w:color w:val="202124"/>
                <w:sz w:val="20"/>
                <w:highlight w:val="lightGray"/>
              </w:rPr>
              <w:t>não</w:t>
            </w:r>
            <w:r>
              <w:rPr>
                <w:color w:val="202124"/>
                <w:spacing w:val="-4"/>
                <w:sz w:val="20"/>
                <w:highlight w:val="lightGray"/>
              </w:rPr>
              <w:t> </w:t>
            </w:r>
            <w:r>
              <w:rPr>
                <w:color w:val="202124"/>
                <w:sz w:val="20"/>
                <w:highlight w:val="lightGray"/>
              </w:rPr>
              <w:t>poderá</w:t>
            </w:r>
            <w:r>
              <w:rPr>
                <w:color w:val="202124"/>
                <w:spacing w:val="-5"/>
                <w:sz w:val="20"/>
                <w:highlight w:val="lightGray"/>
              </w:rPr>
              <w:t> </w:t>
            </w:r>
            <w:r>
              <w:rPr>
                <w:color w:val="202124"/>
                <w:sz w:val="20"/>
                <w:highlight w:val="lightGray"/>
              </w:rPr>
              <w:t>ser</w:t>
            </w:r>
            <w:r>
              <w:rPr>
                <w:color w:val="202124"/>
                <w:spacing w:val="-5"/>
                <w:sz w:val="20"/>
                <w:highlight w:val="lightGray"/>
              </w:rPr>
              <w:t> </w:t>
            </w:r>
            <w:r>
              <w:rPr>
                <w:color w:val="202124"/>
                <w:sz w:val="20"/>
                <w:highlight w:val="lightGray"/>
              </w:rPr>
              <w:t>inferior</w:t>
            </w:r>
            <w:r>
              <w:rPr>
                <w:color w:val="202124"/>
                <w:spacing w:val="-5"/>
                <w:sz w:val="20"/>
                <w:highlight w:val="lightGray"/>
              </w:rPr>
              <w:t> </w:t>
            </w:r>
            <w:r>
              <w:rPr>
                <w:color w:val="202124"/>
                <w:sz w:val="20"/>
                <w:highlight w:val="lightGray"/>
              </w:rPr>
              <w:t>a</w:t>
            </w:r>
            <w:r>
              <w:rPr>
                <w:color w:val="202124"/>
                <w:spacing w:val="-5"/>
                <w:sz w:val="20"/>
                <w:highlight w:val="lightGray"/>
              </w:rPr>
              <w:t> </w:t>
            </w:r>
            <w:r>
              <w:rPr>
                <w:color w:val="202124"/>
                <w:sz w:val="20"/>
                <w:highlight w:val="lightGray"/>
              </w:rPr>
              <w:t>3</w:t>
            </w:r>
            <w:r>
              <w:rPr>
                <w:color w:val="202124"/>
                <w:spacing w:val="-4"/>
                <w:sz w:val="20"/>
                <w:highlight w:val="lightGray"/>
              </w:rPr>
              <w:t> </w:t>
            </w:r>
            <w:r>
              <w:rPr>
                <w:color w:val="202124"/>
                <w:spacing w:val="-2"/>
                <w:sz w:val="20"/>
                <w:highlight w:val="lightGray"/>
              </w:rPr>
              <w:t>meses.</w:t>
            </w:r>
            <w:r>
              <w:rPr>
                <w:color w:val="000000"/>
                <w:spacing w:val="-2"/>
                <w:sz w:val="20"/>
                <w:highlight w:val="lightGray"/>
              </w:rPr>
              <w:t>]</w:t>
            </w:r>
          </w:p>
        </w:tc>
      </w:tr>
      <w:tr>
        <w:trPr>
          <w:trHeight w:val="267" w:hRule="atLeast"/>
        </w:trPr>
        <w:tc>
          <w:tcPr>
            <w:tcW w:w="9766" w:type="dxa"/>
            <w:gridSpan w:val="6"/>
            <w:tcBorders>
              <w:top w:val="single" w:sz="12" w:space="0" w:color="000000"/>
            </w:tcBorders>
            <w:shd w:val="clear" w:color="auto" w:fill="F2F2F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PESSOAIS</w:t>
            </w:r>
          </w:p>
        </w:tc>
      </w:tr>
      <w:tr>
        <w:trPr>
          <w:trHeight w:val="268" w:hRule="atLeast"/>
        </w:trPr>
        <w:tc>
          <w:tcPr>
            <w:tcW w:w="9766" w:type="dxa"/>
            <w:gridSpan w:val="6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Nome:</w:t>
            </w:r>
          </w:p>
        </w:tc>
      </w:tr>
      <w:tr>
        <w:trPr>
          <w:trHeight w:val="273" w:hRule="atLeast"/>
        </w:trPr>
        <w:tc>
          <w:tcPr>
            <w:tcW w:w="7077" w:type="dxa"/>
            <w:gridSpan w:val="5"/>
          </w:tcPr>
          <w:p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nascimento:</w:t>
            </w:r>
          </w:p>
        </w:tc>
        <w:tc>
          <w:tcPr>
            <w:tcW w:w="2689" w:type="dxa"/>
          </w:tcPr>
          <w:p>
            <w:pPr>
              <w:pStyle w:val="TableParagraph"/>
              <w:spacing w:before="24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mail:</w:t>
            </w:r>
          </w:p>
        </w:tc>
      </w:tr>
      <w:tr>
        <w:trPr>
          <w:trHeight w:val="268" w:hRule="atLeast"/>
        </w:trPr>
        <w:tc>
          <w:tcPr>
            <w:tcW w:w="9766" w:type="dxa"/>
            <w:gridSpan w:val="6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</w:tr>
      <w:tr>
        <w:trPr>
          <w:trHeight w:val="268" w:hRule="atLeast"/>
        </w:trPr>
        <w:tc>
          <w:tcPr>
            <w:tcW w:w="235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RG:</w:t>
            </w:r>
          </w:p>
        </w:tc>
        <w:tc>
          <w:tcPr>
            <w:tcW w:w="4720" w:type="dxa"/>
            <w:gridSpan w:val="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Órgão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Expedidor:</w:t>
            </w:r>
          </w:p>
        </w:tc>
        <w:tc>
          <w:tcPr>
            <w:tcW w:w="2689" w:type="dxa"/>
          </w:tcPr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expedição:</w:t>
            </w:r>
          </w:p>
        </w:tc>
      </w:tr>
      <w:tr>
        <w:trPr>
          <w:trHeight w:val="273" w:hRule="atLeast"/>
        </w:trPr>
        <w:tc>
          <w:tcPr>
            <w:tcW w:w="9766" w:type="dxa"/>
            <w:gridSpan w:val="6"/>
            <w:shd w:val="clear" w:color="auto" w:fill="F2F2F2"/>
          </w:tcPr>
          <w:p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</w:t>
            </w:r>
          </w:p>
        </w:tc>
      </w:tr>
      <w:tr>
        <w:trPr>
          <w:trHeight w:val="268" w:hRule="atLeast"/>
        </w:trPr>
        <w:tc>
          <w:tcPr>
            <w:tcW w:w="7077" w:type="dxa"/>
            <w:gridSpan w:val="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Rua/Av.:</w:t>
            </w:r>
          </w:p>
        </w:tc>
        <w:tc>
          <w:tcPr>
            <w:tcW w:w="2689" w:type="dxa"/>
          </w:tcPr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Complemento</w:t>
            </w:r>
          </w:p>
        </w:tc>
      </w:tr>
      <w:tr>
        <w:trPr>
          <w:trHeight w:val="272" w:hRule="atLeast"/>
        </w:trPr>
        <w:tc>
          <w:tcPr>
            <w:tcW w:w="7077" w:type="dxa"/>
            <w:gridSpan w:val="5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Bairro:</w:t>
            </w:r>
          </w:p>
        </w:tc>
        <w:tc>
          <w:tcPr>
            <w:tcW w:w="2689" w:type="dxa"/>
          </w:tcPr>
          <w:p>
            <w:pPr>
              <w:pStyle w:val="TableParagraph"/>
              <w:spacing w:line="240" w:lineRule="auto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Cidade/Estado:</w:t>
            </w:r>
          </w:p>
        </w:tc>
      </w:tr>
      <w:tr>
        <w:trPr>
          <w:trHeight w:val="268" w:hRule="atLeast"/>
        </w:trPr>
        <w:tc>
          <w:tcPr>
            <w:tcW w:w="235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CEP:</w:t>
            </w:r>
          </w:p>
        </w:tc>
        <w:tc>
          <w:tcPr>
            <w:tcW w:w="4720" w:type="dxa"/>
            <w:gridSpan w:val="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Fone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Res.:</w:t>
            </w:r>
          </w:p>
        </w:tc>
        <w:tc>
          <w:tcPr>
            <w:tcW w:w="2689" w:type="dxa"/>
          </w:tcPr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Celular:</w:t>
            </w:r>
          </w:p>
        </w:tc>
      </w:tr>
      <w:tr>
        <w:trPr>
          <w:trHeight w:val="268" w:hRule="atLeast"/>
        </w:trPr>
        <w:tc>
          <w:tcPr>
            <w:tcW w:w="9766" w:type="dxa"/>
            <w:gridSpan w:val="6"/>
            <w:shd w:val="clear" w:color="auto" w:fill="F2F2F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ACADÊMICOS</w:t>
            </w:r>
          </w:p>
        </w:tc>
      </w:tr>
      <w:tr>
        <w:trPr>
          <w:trHeight w:val="273" w:hRule="atLeast"/>
        </w:trPr>
        <w:tc>
          <w:tcPr>
            <w:tcW w:w="4724" w:type="dxa"/>
            <w:gridSpan w:val="3"/>
          </w:tcPr>
          <w:p>
            <w:pPr>
              <w:pStyle w:val="TableParagraph"/>
              <w:spacing w:before="24"/>
              <w:rPr>
                <w:sz w:val="20"/>
              </w:rPr>
            </w:pPr>
            <w:r>
              <w:rPr>
                <w:spacing w:val="-2"/>
                <w:sz w:val="20"/>
              </w:rPr>
              <w:t>Curso:</w:t>
            </w:r>
          </w:p>
        </w:tc>
        <w:tc>
          <w:tcPr>
            <w:tcW w:w="5042" w:type="dxa"/>
            <w:gridSpan w:val="3"/>
          </w:tcPr>
          <w:p>
            <w:pPr>
              <w:pStyle w:val="TableParagraph"/>
              <w:spacing w:before="24"/>
              <w:ind w:left="9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Campus:</w:t>
            </w:r>
          </w:p>
        </w:tc>
      </w:tr>
      <w:tr>
        <w:trPr>
          <w:trHeight w:val="268" w:hRule="atLeast"/>
        </w:trPr>
        <w:tc>
          <w:tcPr>
            <w:tcW w:w="2357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Turno:</w:t>
            </w:r>
            <w:r>
              <w:rPr>
                <w:spacing w:val="72"/>
                <w:w w:val="150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48"/>
                <w:sz w:val="20"/>
              </w:rPr>
              <w:t> 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Integral</w:t>
            </w:r>
          </w:p>
        </w:tc>
        <w:tc>
          <w:tcPr>
            <w:tcW w:w="1503" w:type="dxa"/>
            <w:tcBorders>
              <w:left w:val="nil"/>
              <w:right w:val="nil"/>
            </w:tcBorders>
          </w:tcPr>
          <w:p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9"/>
                <w:sz w:val="20"/>
              </w:rPr>
              <w:t>  </w:t>
            </w:r>
            <w:r>
              <w:rPr>
                <w:sz w:val="20"/>
              </w:rPr>
              <w:t>) </w:t>
            </w:r>
            <w:r>
              <w:rPr>
                <w:spacing w:val="-2"/>
                <w:sz w:val="20"/>
              </w:rPr>
              <w:t>Matutino</w:t>
            </w:r>
          </w:p>
        </w:tc>
        <w:tc>
          <w:tcPr>
            <w:tcW w:w="1811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356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9"/>
                <w:sz w:val="20"/>
              </w:rPr>
              <w:t>  </w:t>
            </w:r>
            <w:r>
              <w:rPr>
                <w:sz w:val="20"/>
              </w:rPr>
              <w:t>) </w:t>
            </w:r>
            <w:r>
              <w:rPr>
                <w:spacing w:val="-2"/>
                <w:sz w:val="20"/>
              </w:rPr>
              <w:t>Vespertino</w:t>
            </w:r>
          </w:p>
        </w:tc>
        <w:tc>
          <w:tcPr>
            <w:tcW w:w="1406" w:type="dxa"/>
            <w:tcBorders>
              <w:left w:val="nil"/>
              <w:right w:val="nil"/>
            </w:tcBorders>
          </w:tcPr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9"/>
                <w:sz w:val="20"/>
              </w:rPr>
              <w:t>  </w:t>
            </w:r>
            <w:r>
              <w:rPr>
                <w:sz w:val="20"/>
              </w:rPr>
              <w:t>) </w:t>
            </w:r>
            <w:r>
              <w:rPr>
                <w:spacing w:val="-2"/>
                <w:sz w:val="20"/>
              </w:rPr>
              <w:t>Noturno</w:t>
            </w:r>
          </w:p>
        </w:tc>
        <w:tc>
          <w:tcPr>
            <w:tcW w:w="2689" w:type="dxa"/>
            <w:tcBorders>
              <w:left w:val="nil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357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Série:</w:t>
            </w:r>
            <w:r>
              <w:rPr>
                <w:spacing w:val="48"/>
                <w:sz w:val="20"/>
              </w:rPr>
              <w:t>  </w:t>
            </w:r>
            <w:r>
              <w:rPr>
                <w:sz w:val="20"/>
              </w:rPr>
              <w:t>(</w:t>
            </w:r>
            <w:r>
              <w:rPr>
                <w:spacing w:val="48"/>
                <w:sz w:val="20"/>
              </w:rPr>
              <w:t>  </w:t>
            </w:r>
            <w:r>
              <w:rPr>
                <w:sz w:val="20"/>
              </w:rPr>
              <w:t>) </w:t>
            </w:r>
            <w:r>
              <w:rPr>
                <w:spacing w:val="-5"/>
                <w:sz w:val="20"/>
              </w:rPr>
              <w:t>1ª</w:t>
            </w:r>
          </w:p>
        </w:tc>
        <w:tc>
          <w:tcPr>
            <w:tcW w:w="1503" w:type="dxa"/>
            <w:tcBorders>
              <w:left w:val="nil"/>
              <w:right w:val="nil"/>
            </w:tcBorders>
          </w:tcPr>
          <w:p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9"/>
                <w:sz w:val="20"/>
              </w:rPr>
              <w:t>  </w:t>
            </w:r>
            <w:r>
              <w:rPr>
                <w:sz w:val="20"/>
              </w:rPr>
              <w:t>) </w:t>
            </w:r>
            <w:r>
              <w:rPr>
                <w:spacing w:val="-5"/>
                <w:sz w:val="20"/>
              </w:rPr>
              <w:t>2ª</w:t>
            </w:r>
          </w:p>
        </w:tc>
        <w:tc>
          <w:tcPr>
            <w:tcW w:w="1811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38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9"/>
                <w:sz w:val="20"/>
              </w:rPr>
              <w:t>  </w:t>
            </w:r>
            <w:r>
              <w:rPr>
                <w:sz w:val="20"/>
              </w:rPr>
              <w:t>) </w:t>
            </w:r>
            <w:r>
              <w:rPr>
                <w:spacing w:val="-5"/>
                <w:sz w:val="20"/>
              </w:rPr>
              <w:t>3ª</w:t>
            </w:r>
          </w:p>
        </w:tc>
        <w:tc>
          <w:tcPr>
            <w:tcW w:w="1406" w:type="dxa"/>
            <w:tcBorders>
              <w:left w:val="nil"/>
              <w:right w:val="nil"/>
            </w:tcBorders>
          </w:tcPr>
          <w:p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9"/>
                <w:sz w:val="20"/>
              </w:rPr>
              <w:t>  </w:t>
            </w:r>
            <w:r>
              <w:rPr>
                <w:sz w:val="20"/>
              </w:rPr>
              <w:t>) </w:t>
            </w:r>
            <w:r>
              <w:rPr>
                <w:spacing w:val="-5"/>
                <w:sz w:val="20"/>
              </w:rPr>
              <w:t>4ª</w:t>
            </w:r>
          </w:p>
        </w:tc>
        <w:tc>
          <w:tcPr>
            <w:tcW w:w="2689" w:type="dxa"/>
            <w:tcBorders>
              <w:left w:val="nil"/>
            </w:tcBorders>
          </w:tcPr>
          <w:p>
            <w:pPr>
              <w:pStyle w:val="TableParagraph"/>
              <w:ind w:left="443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9"/>
                <w:sz w:val="20"/>
              </w:rPr>
              <w:t>  </w:t>
            </w:r>
            <w:r>
              <w:rPr>
                <w:sz w:val="20"/>
              </w:rPr>
              <w:t>) </w:t>
            </w:r>
            <w:r>
              <w:rPr>
                <w:spacing w:val="-5"/>
                <w:sz w:val="20"/>
              </w:rPr>
              <w:t>5ª</w:t>
            </w:r>
          </w:p>
        </w:tc>
      </w:tr>
      <w:tr>
        <w:trPr>
          <w:trHeight w:val="273" w:hRule="atLeast"/>
        </w:trPr>
        <w:tc>
          <w:tcPr>
            <w:tcW w:w="9766" w:type="dxa"/>
            <w:gridSpan w:val="6"/>
          </w:tcPr>
          <w:p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Currículo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Lattes:</w:t>
            </w:r>
          </w:p>
        </w:tc>
      </w:tr>
      <w:tr>
        <w:trPr>
          <w:trHeight w:val="268" w:hRule="atLeast"/>
        </w:trPr>
        <w:tc>
          <w:tcPr>
            <w:tcW w:w="9766" w:type="dxa"/>
            <w:gridSpan w:val="6"/>
            <w:shd w:val="clear" w:color="auto" w:fill="F2F2F2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BANCÁRIOS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z w:val="20"/>
              </w:rPr>
              <w:t>(se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voluntário,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aplica)</w:t>
            </w:r>
          </w:p>
        </w:tc>
      </w:tr>
      <w:tr>
        <w:trPr>
          <w:trHeight w:val="272" w:hRule="atLeast"/>
        </w:trPr>
        <w:tc>
          <w:tcPr>
            <w:tcW w:w="235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4720" w:type="dxa"/>
            <w:gridSpan w:val="4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Agência:</w:t>
            </w:r>
          </w:p>
        </w:tc>
        <w:tc>
          <w:tcPr>
            <w:tcW w:w="2689" w:type="dxa"/>
          </w:tcPr>
          <w:p>
            <w:pPr>
              <w:pStyle w:val="TableParagraph"/>
              <w:spacing w:line="240" w:lineRule="auto"/>
              <w:ind w:left="91"/>
              <w:rPr>
                <w:sz w:val="20"/>
              </w:rPr>
            </w:pPr>
            <w:r>
              <w:rPr>
                <w:sz w:val="20"/>
              </w:rPr>
              <w:t>Conta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corrente:</w:t>
            </w:r>
          </w:p>
        </w:tc>
      </w:tr>
    </w:tbl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40" w:right="135"/>
        <w:jc w:val="both"/>
      </w:pPr>
      <w:r>
        <w:rPr/>
        <w:t>Eu, [</w:t>
      </w:r>
      <w:r>
        <w:rPr>
          <w:color w:val="000000"/>
          <w:highlight w:val="lightGray"/>
        </w:rPr>
        <w:t>Nome do docente orientador],</w:t>
      </w:r>
      <w:r>
        <w:rPr>
          <w:color w:val="000000"/>
        </w:rPr>
        <w:t> DECLARO que selecionei o novo estudante de IC &amp; ITI com base nos requisitos e obrigações</w:t>
      </w:r>
      <w:r>
        <w:rPr>
          <w:color w:val="000000"/>
          <w:spacing w:val="-9"/>
        </w:rPr>
        <w:t> </w:t>
      </w:r>
      <w:r>
        <w:rPr>
          <w:color w:val="000000"/>
        </w:rPr>
        <w:t>previstos</w:t>
      </w:r>
      <w:r>
        <w:rPr>
          <w:color w:val="000000"/>
          <w:spacing w:val="-9"/>
        </w:rPr>
        <w:t> </w:t>
      </w:r>
      <w:r>
        <w:rPr>
          <w:color w:val="000000"/>
        </w:rPr>
        <w:t>nos</w:t>
      </w:r>
      <w:r>
        <w:rPr>
          <w:color w:val="000000"/>
          <w:spacing w:val="-9"/>
        </w:rPr>
        <w:t> </w:t>
      </w:r>
      <w:r>
        <w:rPr>
          <w:color w:val="000000"/>
        </w:rPr>
        <w:t>Artigos</w:t>
      </w:r>
      <w:r>
        <w:rPr>
          <w:color w:val="000000"/>
          <w:spacing w:val="-9"/>
        </w:rPr>
        <w:t> </w:t>
      </w:r>
      <w:r>
        <w:rPr>
          <w:color w:val="000000"/>
        </w:rPr>
        <w:t>9º</w:t>
      </w:r>
      <w:r>
        <w:rPr>
          <w:color w:val="000000"/>
          <w:spacing w:val="-9"/>
        </w:rPr>
        <w:t> </w:t>
      </w:r>
      <w:r>
        <w:rPr>
          <w:color w:val="000000"/>
        </w:rPr>
        <w:t>e</w:t>
      </w:r>
      <w:r>
        <w:rPr>
          <w:color w:val="000000"/>
          <w:spacing w:val="-9"/>
        </w:rPr>
        <w:t> </w:t>
      </w:r>
      <w:r>
        <w:rPr>
          <w:color w:val="000000"/>
        </w:rPr>
        <w:t>10</w:t>
      </w:r>
      <w:r>
        <w:rPr>
          <w:color w:val="000000"/>
          <w:spacing w:val="-9"/>
        </w:rPr>
        <w:t> </w:t>
      </w:r>
      <w:r>
        <w:rPr>
          <w:color w:val="000000"/>
        </w:rPr>
        <w:t>do</w:t>
      </w:r>
      <w:r>
        <w:rPr>
          <w:color w:val="000000"/>
          <w:spacing w:val="-9"/>
        </w:rPr>
        <w:t> </w:t>
      </w:r>
      <w:r>
        <w:rPr>
          <w:color w:val="000000"/>
        </w:rPr>
        <w:t>Edital</w:t>
      </w:r>
      <w:r>
        <w:rPr>
          <w:color w:val="000000"/>
          <w:spacing w:val="-9"/>
        </w:rPr>
        <w:t> </w:t>
      </w:r>
      <w:r>
        <w:rPr>
          <w:color w:val="000000"/>
        </w:rPr>
        <w:t>005/2026</w:t>
      </w:r>
      <w:r>
        <w:rPr>
          <w:color w:val="000000"/>
          <w:spacing w:val="-8"/>
        </w:rPr>
        <w:t> </w:t>
      </w:r>
      <w:r>
        <w:rPr>
          <w:color w:val="000000"/>
        </w:rPr>
        <w:t>-</w:t>
      </w:r>
      <w:r>
        <w:rPr>
          <w:color w:val="000000"/>
          <w:spacing w:val="-9"/>
        </w:rPr>
        <w:t> </w:t>
      </w:r>
      <w:r>
        <w:rPr>
          <w:color w:val="000000"/>
        </w:rPr>
        <w:t>PRPPG/Unespar</w:t>
      </w:r>
      <w:r>
        <w:rPr>
          <w:color w:val="000000"/>
          <w:spacing w:val="-8"/>
        </w:rPr>
        <w:t> </w:t>
      </w:r>
      <w:r>
        <w:rPr>
          <w:color w:val="000000"/>
        </w:rPr>
        <w:t>(PIC,</w:t>
      </w:r>
      <w:r>
        <w:rPr>
          <w:color w:val="000000"/>
          <w:spacing w:val="-8"/>
        </w:rPr>
        <w:t> </w:t>
      </w:r>
      <w:r>
        <w:rPr>
          <w:color w:val="000000"/>
        </w:rPr>
        <w:t>PIBIC,</w:t>
      </w:r>
      <w:r>
        <w:rPr>
          <w:color w:val="000000"/>
          <w:spacing w:val="-8"/>
        </w:rPr>
        <w:t> </w:t>
      </w:r>
      <w:r>
        <w:rPr>
          <w:color w:val="000000"/>
        </w:rPr>
        <w:t>PITI</w:t>
      </w:r>
      <w:r>
        <w:rPr>
          <w:color w:val="000000"/>
          <w:spacing w:val="-8"/>
        </w:rPr>
        <w:t> </w:t>
      </w:r>
      <w:r>
        <w:rPr>
          <w:color w:val="000000"/>
        </w:rPr>
        <w:t>e</w:t>
      </w:r>
      <w:r>
        <w:rPr>
          <w:color w:val="000000"/>
          <w:spacing w:val="-9"/>
        </w:rPr>
        <w:t> </w:t>
      </w:r>
      <w:r>
        <w:rPr>
          <w:color w:val="000000"/>
        </w:rPr>
        <w:t>PIBITI),</w:t>
      </w:r>
      <w:r>
        <w:rPr>
          <w:color w:val="000000"/>
          <w:spacing w:val="-8"/>
        </w:rPr>
        <w:t> </w:t>
      </w:r>
      <w:r>
        <w:rPr>
          <w:color w:val="000000"/>
        </w:rPr>
        <w:t>ou</w:t>
      </w:r>
      <w:r>
        <w:rPr>
          <w:color w:val="000000"/>
          <w:spacing w:val="-9"/>
        </w:rPr>
        <w:t> </w:t>
      </w:r>
      <w:r>
        <w:rPr>
          <w:color w:val="000000"/>
        </w:rPr>
        <w:t>nos</w:t>
      </w:r>
      <w:r>
        <w:rPr>
          <w:color w:val="000000"/>
          <w:spacing w:val="-9"/>
        </w:rPr>
        <w:t> </w:t>
      </w:r>
      <w:r>
        <w:rPr>
          <w:color w:val="000000"/>
        </w:rPr>
        <w:t>Artigos 8º</w:t>
      </w:r>
      <w:r>
        <w:rPr>
          <w:color w:val="000000"/>
          <w:spacing w:val="-9"/>
        </w:rPr>
        <w:t> </w:t>
      </w:r>
      <w:r>
        <w:rPr>
          <w:color w:val="000000"/>
        </w:rPr>
        <w:t>e</w:t>
      </w:r>
      <w:r>
        <w:rPr>
          <w:color w:val="000000"/>
          <w:spacing w:val="-9"/>
        </w:rPr>
        <w:t> </w:t>
      </w:r>
      <w:r>
        <w:rPr>
          <w:color w:val="000000"/>
        </w:rPr>
        <w:t>9º</w:t>
      </w:r>
      <w:r>
        <w:rPr>
          <w:color w:val="000000"/>
          <w:spacing w:val="-9"/>
        </w:rPr>
        <w:t> </w:t>
      </w:r>
      <w:r>
        <w:rPr>
          <w:color w:val="000000"/>
        </w:rPr>
        <w:t>do</w:t>
      </w:r>
      <w:r>
        <w:rPr>
          <w:color w:val="000000"/>
          <w:spacing w:val="-9"/>
        </w:rPr>
        <w:t> </w:t>
      </w:r>
      <w:r>
        <w:rPr>
          <w:color w:val="000000"/>
        </w:rPr>
        <w:t>Edital</w:t>
      </w:r>
      <w:r>
        <w:rPr>
          <w:color w:val="000000"/>
          <w:spacing w:val="-9"/>
        </w:rPr>
        <w:t> </w:t>
      </w:r>
      <w:r>
        <w:rPr>
          <w:color w:val="000000"/>
        </w:rPr>
        <w:t>006/2026</w:t>
      </w:r>
      <w:r>
        <w:rPr>
          <w:color w:val="000000"/>
          <w:spacing w:val="-9"/>
        </w:rPr>
        <w:t> </w:t>
      </w:r>
      <w:r>
        <w:rPr>
          <w:color w:val="000000"/>
        </w:rPr>
        <w:t>-</w:t>
      </w:r>
      <w:r>
        <w:rPr>
          <w:color w:val="000000"/>
          <w:spacing w:val="-9"/>
        </w:rPr>
        <w:t> </w:t>
      </w:r>
      <w:r>
        <w:rPr>
          <w:color w:val="000000"/>
        </w:rPr>
        <w:t>PRPPG/Unespar</w:t>
      </w:r>
      <w:r>
        <w:rPr>
          <w:color w:val="000000"/>
          <w:spacing w:val="-9"/>
        </w:rPr>
        <w:t> </w:t>
      </w:r>
      <w:r>
        <w:rPr>
          <w:color w:val="000000"/>
        </w:rPr>
        <w:t>(PIC</w:t>
      </w:r>
      <w:r>
        <w:rPr>
          <w:color w:val="000000"/>
          <w:spacing w:val="-9"/>
        </w:rPr>
        <w:t> </w:t>
      </w:r>
      <w:r>
        <w:rPr>
          <w:color w:val="000000"/>
        </w:rPr>
        <w:t>e</w:t>
      </w:r>
      <w:r>
        <w:rPr>
          <w:color w:val="000000"/>
          <w:spacing w:val="-9"/>
        </w:rPr>
        <w:t> </w:t>
      </w:r>
      <w:r>
        <w:rPr>
          <w:color w:val="000000"/>
        </w:rPr>
        <w:t>PIBIC-EM)</w:t>
      </w:r>
      <w:r>
        <w:rPr>
          <w:color w:val="000000"/>
          <w:spacing w:val="-9"/>
        </w:rPr>
        <w:t> </w:t>
      </w:r>
      <w:r>
        <w:rPr>
          <w:color w:val="000000"/>
        </w:rPr>
        <w:t>ou</w:t>
      </w:r>
      <w:r>
        <w:rPr>
          <w:color w:val="000000"/>
          <w:spacing w:val="-9"/>
        </w:rPr>
        <w:t> </w:t>
      </w:r>
      <w:r>
        <w:rPr>
          <w:color w:val="000000"/>
        </w:rPr>
        <w:t>nos</w:t>
      </w:r>
      <w:r>
        <w:rPr>
          <w:color w:val="000000"/>
          <w:spacing w:val="-9"/>
        </w:rPr>
        <w:t> </w:t>
      </w:r>
      <w:r>
        <w:rPr>
          <w:color w:val="000000"/>
        </w:rPr>
        <w:t>Artigos</w:t>
      </w:r>
      <w:r>
        <w:rPr>
          <w:color w:val="000000"/>
          <w:spacing w:val="-9"/>
        </w:rPr>
        <w:t> </w:t>
      </w:r>
      <w:r>
        <w:rPr>
          <w:color w:val="000000"/>
        </w:rPr>
        <w:t>8º</w:t>
      </w:r>
      <w:r>
        <w:rPr>
          <w:color w:val="000000"/>
          <w:spacing w:val="-9"/>
        </w:rPr>
        <w:t> </w:t>
      </w:r>
      <w:r>
        <w:rPr>
          <w:color w:val="000000"/>
        </w:rPr>
        <w:t>e</w:t>
      </w:r>
      <w:r>
        <w:rPr>
          <w:color w:val="000000"/>
          <w:spacing w:val="-9"/>
        </w:rPr>
        <w:t> </w:t>
      </w:r>
      <w:r>
        <w:rPr>
          <w:color w:val="000000"/>
        </w:rPr>
        <w:t>9º</w:t>
      </w:r>
      <w:r>
        <w:rPr>
          <w:color w:val="000000"/>
          <w:spacing w:val="-9"/>
        </w:rPr>
        <w:t> </w:t>
      </w:r>
      <w:r>
        <w:rPr>
          <w:color w:val="000000"/>
        </w:rPr>
        <w:t>do</w:t>
      </w:r>
      <w:r>
        <w:rPr>
          <w:color w:val="000000"/>
          <w:spacing w:val="-9"/>
        </w:rPr>
        <w:t> </w:t>
      </w:r>
      <w:r>
        <w:rPr>
          <w:color w:val="000000"/>
        </w:rPr>
        <w:t>Edital</w:t>
      </w:r>
      <w:r>
        <w:rPr>
          <w:color w:val="000000"/>
          <w:spacing w:val="-9"/>
        </w:rPr>
        <w:t> </w:t>
      </w:r>
      <w:r>
        <w:rPr>
          <w:color w:val="000000"/>
        </w:rPr>
        <w:t>024/2026</w:t>
      </w:r>
      <w:r>
        <w:rPr>
          <w:color w:val="000000"/>
          <w:spacing w:val="-9"/>
        </w:rPr>
        <w:t> </w:t>
      </w:r>
      <w:r>
        <w:rPr>
          <w:color w:val="000000"/>
        </w:rPr>
        <w:t>PRPPG/Unespar (PIBIC-Af). O processo de seleção foi publicizado e, dentre os candidatos aptos, selecionei o estudante [</w:t>
      </w:r>
      <w:r>
        <w:rPr>
          <w:color w:val="000000"/>
          <w:highlight w:val="lightGray"/>
        </w:rPr>
        <w:t>Nome do novo</w:t>
      </w:r>
      <w:r>
        <w:rPr>
          <w:color w:val="000000"/>
        </w:rPr>
        <w:t> </w:t>
      </w:r>
      <w:r>
        <w:rPr>
          <w:color w:val="000000"/>
          <w:spacing w:val="-2"/>
          <w:highlight w:val="lightGray"/>
        </w:rPr>
        <w:t>orientando].</w:t>
      </w:r>
    </w:p>
    <w:p>
      <w:pPr>
        <w:pStyle w:val="BodyText"/>
        <w:spacing w:before="2"/>
      </w:pPr>
    </w:p>
    <w:p>
      <w:pPr>
        <w:pStyle w:val="BodyText"/>
        <w:ind w:left="140" w:right="134"/>
        <w:jc w:val="both"/>
      </w:pPr>
      <w:r>
        <w:rPr/>
        <w:t>Eu, </w:t>
      </w:r>
      <w:r>
        <w:rPr>
          <w:color w:val="000000"/>
          <w:highlight w:val="lightGray"/>
        </w:rPr>
        <w:t>[Nome do novo orientando]</w:t>
      </w:r>
      <w:r>
        <w:rPr>
          <w:color w:val="000000"/>
        </w:rPr>
        <w:t>, DECLARO estar devidamente matriculado no curso acima indicado desta Instituição de Ensino; que não participo de outra pesquisa de IC ou ITI no mesmo período, e comprometo-me a dedicar a esta pesquisa, no mínimo, 20 (vinte) horas semanais na condição de estudante bolsista, ou 12 (doze) horas semanais na condição de estudante</w:t>
      </w:r>
      <w:r>
        <w:rPr>
          <w:color w:val="000000"/>
          <w:spacing w:val="-9"/>
        </w:rPr>
        <w:t> </w:t>
      </w:r>
      <w:r>
        <w:rPr>
          <w:color w:val="000000"/>
        </w:rPr>
        <w:t>voluntário,</w:t>
      </w:r>
      <w:r>
        <w:rPr>
          <w:color w:val="000000"/>
          <w:spacing w:val="-8"/>
        </w:rPr>
        <w:t> </w:t>
      </w:r>
      <w:r>
        <w:rPr>
          <w:color w:val="000000"/>
        </w:rPr>
        <w:t>ou</w:t>
      </w:r>
      <w:r>
        <w:rPr>
          <w:color w:val="000000"/>
          <w:spacing w:val="-9"/>
        </w:rPr>
        <w:t> </w:t>
      </w:r>
      <w:r>
        <w:rPr>
          <w:color w:val="000000"/>
        </w:rPr>
        <w:t>ainda</w:t>
      </w:r>
      <w:r>
        <w:rPr>
          <w:color w:val="000000"/>
          <w:spacing w:val="-9"/>
        </w:rPr>
        <w:t> </w:t>
      </w:r>
      <w:r>
        <w:rPr>
          <w:color w:val="000000"/>
        </w:rPr>
        <w:t>10</w:t>
      </w:r>
      <w:r>
        <w:rPr>
          <w:color w:val="000000"/>
          <w:spacing w:val="-9"/>
        </w:rPr>
        <w:t> </w:t>
      </w:r>
      <w:r>
        <w:rPr>
          <w:color w:val="000000"/>
        </w:rPr>
        <w:t>(dez)</w:t>
      </w:r>
      <w:r>
        <w:rPr>
          <w:color w:val="000000"/>
          <w:spacing w:val="-8"/>
        </w:rPr>
        <w:t> </w:t>
      </w:r>
      <w:r>
        <w:rPr>
          <w:color w:val="000000"/>
        </w:rPr>
        <w:t>horas</w:t>
      </w:r>
      <w:r>
        <w:rPr>
          <w:color w:val="000000"/>
          <w:spacing w:val="-8"/>
        </w:rPr>
        <w:t> </w:t>
      </w:r>
      <w:r>
        <w:rPr>
          <w:color w:val="000000"/>
        </w:rPr>
        <w:t>na</w:t>
      </w:r>
      <w:r>
        <w:rPr>
          <w:color w:val="000000"/>
          <w:spacing w:val="-9"/>
        </w:rPr>
        <w:t> </w:t>
      </w:r>
      <w:r>
        <w:rPr>
          <w:color w:val="000000"/>
        </w:rPr>
        <w:t>condição</w:t>
      </w:r>
      <w:r>
        <w:rPr>
          <w:color w:val="000000"/>
          <w:spacing w:val="-9"/>
        </w:rPr>
        <w:t> </w:t>
      </w:r>
      <w:r>
        <w:rPr>
          <w:color w:val="000000"/>
        </w:rPr>
        <w:t>de</w:t>
      </w:r>
      <w:r>
        <w:rPr>
          <w:color w:val="000000"/>
          <w:spacing w:val="-9"/>
        </w:rPr>
        <w:t> </w:t>
      </w:r>
      <w:r>
        <w:rPr>
          <w:color w:val="000000"/>
        </w:rPr>
        <w:t>estudante</w:t>
      </w:r>
      <w:r>
        <w:rPr>
          <w:color w:val="000000"/>
          <w:spacing w:val="-9"/>
        </w:rPr>
        <w:t> </w:t>
      </w:r>
      <w:r>
        <w:rPr>
          <w:color w:val="000000"/>
        </w:rPr>
        <w:t>bolsista</w:t>
      </w:r>
      <w:r>
        <w:rPr>
          <w:color w:val="000000"/>
          <w:spacing w:val="-9"/>
        </w:rPr>
        <w:t> </w:t>
      </w:r>
      <w:r>
        <w:rPr>
          <w:color w:val="000000"/>
        </w:rPr>
        <w:t>do</w:t>
      </w:r>
      <w:r>
        <w:rPr>
          <w:color w:val="000000"/>
          <w:spacing w:val="-9"/>
        </w:rPr>
        <w:t> </w:t>
      </w:r>
      <w:r>
        <w:rPr>
          <w:color w:val="000000"/>
        </w:rPr>
        <w:t>PIBIC-EM,</w:t>
      </w:r>
      <w:r>
        <w:rPr>
          <w:color w:val="000000"/>
          <w:spacing w:val="-8"/>
        </w:rPr>
        <w:t> </w:t>
      </w:r>
      <w:r>
        <w:rPr>
          <w:color w:val="000000"/>
        </w:rPr>
        <w:t>ou</w:t>
      </w:r>
      <w:r>
        <w:rPr>
          <w:color w:val="000000"/>
          <w:spacing w:val="-9"/>
        </w:rPr>
        <w:t> </w:t>
      </w:r>
      <w:r>
        <w:rPr>
          <w:color w:val="000000"/>
        </w:rPr>
        <w:t>08</w:t>
      </w:r>
      <w:r>
        <w:rPr>
          <w:color w:val="000000"/>
          <w:spacing w:val="-9"/>
        </w:rPr>
        <w:t> </w:t>
      </w:r>
      <w:r>
        <w:rPr>
          <w:color w:val="000000"/>
        </w:rPr>
        <w:t>(oito)</w:t>
      </w:r>
      <w:r>
        <w:rPr>
          <w:color w:val="000000"/>
          <w:spacing w:val="-9"/>
        </w:rPr>
        <w:t> </w:t>
      </w:r>
      <w:r>
        <w:rPr>
          <w:color w:val="000000"/>
        </w:rPr>
        <w:t>horas</w:t>
      </w:r>
      <w:r>
        <w:rPr>
          <w:color w:val="000000"/>
          <w:spacing w:val="-9"/>
        </w:rPr>
        <w:t> </w:t>
      </w:r>
      <w:r>
        <w:rPr>
          <w:color w:val="000000"/>
        </w:rPr>
        <w:t>voluntário para o PIC-EM. Tenho plena ciência de que a constatação de qualquer irregularidade ou acúmulo indevido de bolsas resultará no cancelamento imediato da bolsa concedida por este Edital e na obrigação de restituir integralmente os valores recebidos, sem prejuízo das demais sanções legais aplicáveis. Comprometo-me a comunicar, de forma imediata e formal,</w:t>
      </w:r>
      <w:r>
        <w:rPr>
          <w:color w:val="000000"/>
          <w:spacing w:val="40"/>
        </w:rPr>
        <w:t> </w:t>
      </w:r>
      <w:r>
        <w:rPr>
          <w:color w:val="000000"/>
        </w:rPr>
        <w:t>à Diretoria de Pesquisa da Unespar qualquer alteração em minha situação que possa impactar o recebimento de bolsas conforme as normas vigentes.</w:t>
      </w:r>
    </w:p>
    <w:p>
      <w:pPr>
        <w:pStyle w:val="BodyText"/>
      </w:pPr>
    </w:p>
    <w:p>
      <w:pPr>
        <w:pStyle w:val="BodyText"/>
        <w:ind w:left="140" w:right="135"/>
        <w:jc w:val="both"/>
      </w:pPr>
      <w:r>
        <w:rPr/>
        <w:t>Declaro,</w:t>
      </w:r>
      <w:r>
        <w:rPr>
          <w:spacing w:val="-8"/>
        </w:rPr>
        <w:t> </w:t>
      </w:r>
      <w:r>
        <w:rPr/>
        <w:t>ainda,</w:t>
      </w:r>
      <w:r>
        <w:rPr>
          <w:spacing w:val="-8"/>
        </w:rPr>
        <w:t> </w:t>
      </w:r>
      <w:r>
        <w:rPr/>
        <w:t>estar</w:t>
      </w:r>
      <w:r>
        <w:rPr>
          <w:spacing w:val="-8"/>
        </w:rPr>
        <w:t> </w:t>
      </w:r>
      <w:r>
        <w:rPr/>
        <w:t>ciente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não</w:t>
      </w:r>
      <w:r>
        <w:rPr>
          <w:spacing w:val="-9"/>
        </w:rPr>
        <w:t> </w:t>
      </w:r>
      <w:r>
        <w:rPr/>
        <w:t>cumprimento</w:t>
      </w:r>
      <w:r>
        <w:rPr>
          <w:spacing w:val="-9"/>
        </w:rPr>
        <w:t> </w:t>
      </w:r>
      <w:r>
        <w:rPr/>
        <w:t>deste</w:t>
      </w:r>
      <w:r>
        <w:rPr>
          <w:spacing w:val="-9"/>
        </w:rPr>
        <w:t> </w:t>
      </w:r>
      <w:r>
        <w:rPr/>
        <w:t>termo,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Regulamento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Unespar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das</w:t>
      </w:r>
      <w:r>
        <w:rPr>
          <w:spacing w:val="-8"/>
        </w:rPr>
        <w:t> </w:t>
      </w:r>
      <w:r>
        <w:rPr/>
        <w:t>agências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fomento, quando aplicável, assim como do Edital em vigor, implica o cancelamento do vínculo aos Programas de IC &amp; ITI.</w:t>
      </w:r>
    </w:p>
    <w:p>
      <w:pPr>
        <w:spacing w:before="270"/>
        <w:ind w:left="140" w:right="0" w:firstLine="0"/>
        <w:jc w:val="left"/>
        <w:rPr>
          <w:sz w:val="24"/>
        </w:rPr>
      </w:pPr>
      <w:r>
        <w:rPr>
          <w:sz w:val="24"/>
        </w:rPr>
        <w:t>Data:</w:t>
      </w:r>
      <w:r>
        <w:rPr>
          <w:spacing w:val="-4"/>
          <w:sz w:val="24"/>
        </w:rPr>
        <w:t> </w:t>
      </w:r>
      <w:r>
        <w:rPr>
          <w:color w:val="000000"/>
          <w:sz w:val="24"/>
          <w:highlight w:val="lightGray"/>
        </w:rPr>
        <w:t>[cidade/</w:t>
      </w:r>
      <w:r>
        <w:rPr>
          <w:i/>
          <w:color w:val="000000"/>
          <w:sz w:val="24"/>
          <w:highlight w:val="lightGray"/>
        </w:rPr>
        <w:t>campus</w:t>
      </w:r>
      <w:r>
        <w:rPr>
          <w:color w:val="000000"/>
          <w:sz w:val="24"/>
          <w:highlight w:val="lightGray"/>
        </w:rPr>
        <w:t>]</w:t>
      </w:r>
      <w:r>
        <w:rPr>
          <w:color w:val="000000"/>
          <w:sz w:val="24"/>
        </w:rPr>
        <w:t>,</w:t>
      </w:r>
      <w:r>
        <w:rPr>
          <w:color w:val="000000"/>
          <w:spacing w:val="-2"/>
          <w:sz w:val="24"/>
        </w:rPr>
        <w:t> </w:t>
      </w:r>
      <w:r>
        <w:rPr>
          <w:color w:val="000000"/>
          <w:sz w:val="24"/>
          <w:highlight w:val="lightGray"/>
        </w:rPr>
        <w:t>[Mês</w:t>
      </w:r>
      <w:r>
        <w:rPr>
          <w:color w:val="000000"/>
          <w:spacing w:val="-3"/>
          <w:sz w:val="24"/>
          <w:highlight w:val="lightGray"/>
        </w:rPr>
        <w:t> </w:t>
      </w:r>
      <w:r>
        <w:rPr>
          <w:color w:val="000000"/>
          <w:sz w:val="24"/>
          <w:highlight w:val="lightGray"/>
        </w:rPr>
        <w:t>e</w:t>
      </w:r>
      <w:r>
        <w:rPr>
          <w:color w:val="000000"/>
          <w:spacing w:val="-3"/>
          <w:sz w:val="24"/>
          <w:highlight w:val="lightGray"/>
        </w:rPr>
        <w:t> </w:t>
      </w:r>
      <w:r>
        <w:rPr>
          <w:color w:val="000000"/>
          <w:spacing w:val="-2"/>
          <w:sz w:val="24"/>
          <w:highlight w:val="lightGray"/>
        </w:rPr>
        <w:t>ano]</w:t>
      </w:r>
      <w:r>
        <w:rPr>
          <w:color w:val="000000"/>
          <w:spacing w:val="-2"/>
          <w:sz w:val="24"/>
        </w:rPr>
        <w:t>.</w:t>
      </w:r>
    </w:p>
    <w:p>
      <w:pPr>
        <w:pStyle w:val="BodyText"/>
        <w:rPr>
          <w:sz w:val="24"/>
        </w:rPr>
      </w:pPr>
    </w:p>
    <w:p>
      <w:pPr>
        <w:tabs>
          <w:tab w:pos="4326" w:val="left" w:leader="none"/>
        </w:tabs>
        <w:spacing w:before="0"/>
        <w:ind w:left="0" w:right="0" w:firstLine="0"/>
        <w:jc w:val="center"/>
        <w:rPr>
          <w:sz w:val="24"/>
        </w:rPr>
      </w:pPr>
      <w:r>
        <w:rPr>
          <w:sz w:val="24"/>
        </w:rPr>
        <w:t>Nome</w:t>
      </w:r>
      <w:r>
        <w:rPr>
          <w:spacing w:val="-2"/>
          <w:sz w:val="24"/>
        </w:rPr>
        <w:t> </w:t>
      </w:r>
      <w:r>
        <w:rPr>
          <w:sz w:val="24"/>
        </w:rPr>
        <w:t>completo</w:t>
      </w:r>
      <w:r>
        <w:rPr>
          <w:spacing w:val="-1"/>
          <w:sz w:val="24"/>
        </w:rPr>
        <w:t> </w:t>
      </w:r>
      <w:r>
        <w:rPr>
          <w:sz w:val="24"/>
        </w:rPr>
        <w:t>do </w:t>
      </w:r>
      <w:r>
        <w:rPr>
          <w:spacing w:val="-2"/>
          <w:sz w:val="24"/>
        </w:rPr>
        <w:t>orientador</w:t>
      </w:r>
      <w:r>
        <w:rPr>
          <w:sz w:val="24"/>
        </w:rPr>
        <w:tab/>
        <w:t>Nome</w:t>
      </w:r>
      <w:r>
        <w:rPr>
          <w:spacing w:val="-4"/>
          <w:sz w:val="24"/>
        </w:rPr>
        <w:t> </w:t>
      </w:r>
      <w:r>
        <w:rPr>
          <w:sz w:val="24"/>
        </w:rPr>
        <w:t>completo do</w:t>
      </w:r>
      <w:r>
        <w:rPr>
          <w:spacing w:val="-1"/>
          <w:sz w:val="24"/>
        </w:rPr>
        <w:t> </w:t>
      </w:r>
      <w:r>
        <w:rPr>
          <w:sz w:val="24"/>
        </w:rPr>
        <w:t>novo </w:t>
      </w:r>
      <w:r>
        <w:rPr>
          <w:spacing w:val="-2"/>
          <w:sz w:val="24"/>
        </w:rPr>
        <w:t>estudante</w:t>
      </w:r>
    </w:p>
    <w:p>
      <w:pPr>
        <w:spacing w:before="2"/>
        <w:ind w:left="228" w:right="223" w:firstLine="0"/>
        <w:jc w:val="center"/>
        <w:rPr>
          <w:i/>
          <w:sz w:val="22"/>
        </w:rPr>
      </w:pPr>
      <w:r>
        <w:rPr>
          <w:i/>
          <w:sz w:val="22"/>
        </w:rPr>
        <w:t>(Assinatura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docente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e-protocolo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digital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através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eletrônica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simples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Art.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38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 Decreto Estadual nº 7304/2021)</w:t>
      </w:r>
    </w:p>
    <w:sectPr>
      <w:type w:val="continuous"/>
      <w:pgSz w:w="11910" w:h="16840"/>
      <w:pgMar w:top="32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523" w:right="152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9" w:line="229" w:lineRule="exact"/>
      <w:ind w:left="93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2026-08-28T12:56:37Z</dcterms:created>
  <dcterms:modified xsi:type="dcterms:W3CDTF">2026-08-28T12:56:37Z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2026-08-28T00:00:00Z</vt:filetime>
  </property>
  <property fmtid="{D5CDD505-2E9C-101B-9397-08002B2CF9AE}" pid="5" name="Producer">
    <vt:lpwstr>macOS Versão 26.5.1 (Compilação 25F80) Quartz PDFContext</vt:lpwstr>
  </property>
</Properties>
</file>